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A6" w:rsidRDefault="004A65A6" w:rsidP="004A65A6">
      <w:pPr>
        <w:spacing w:line="360" w:lineRule="auto"/>
        <w:jc w:val="both"/>
        <w:rPr>
          <w:sz w:val="20"/>
          <w:szCs w:val="20"/>
        </w:rPr>
      </w:pPr>
      <w:r>
        <w:rPr>
          <w:b/>
          <w:noProof/>
          <w:sz w:val="20"/>
          <w:szCs w:val="20"/>
          <w:lang w:eastAsia="el-GR"/>
        </w:rPr>
        <w:drawing>
          <wp:inline distT="0" distB="0" distL="0" distR="0">
            <wp:extent cx="520700" cy="5207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520700" cy="520700"/>
                    </a:xfrm>
                    <a:prstGeom prst="rect">
                      <a:avLst/>
                    </a:prstGeom>
                    <a:noFill/>
                    <a:ln w="9525">
                      <a:noFill/>
                      <a:miter lim="800000"/>
                      <a:headEnd/>
                      <a:tailEnd/>
                    </a:ln>
                  </pic:spPr>
                </pic:pic>
              </a:graphicData>
            </a:graphic>
          </wp:inline>
        </w:drawing>
      </w:r>
      <w:r>
        <w:rPr>
          <w:sz w:val="20"/>
          <w:szCs w:val="20"/>
        </w:rPr>
        <w:tab/>
      </w:r>
    </w:p>
    <w:p w:rsidR="004A65A6" w:rsidRDefault="004A65A6" w:rsidP="004A65A6">
      <w:pPr>
        <w:contextualSpacing/>
        <w:rPr>
          <w:sz w:val="24"/>
          <w:szCs w:val="24"/>
        </w:rPr>
      </w:pPr>
      <w:r>
        <w:rPr>
          <w:b/>
        </w:rPr>
        <w:t xml:space="preserve">ΕΛΛΗΝΙΚΗ ΔΗΜΟΚΡΑΤΙΑ                                                          </w:t>
      </w:r>
      <w:r>
        <w:rPr>
          <w:b/>
        </w:rPr>
        <w:tab/>
        <w:t xml:space="preserve"> </w:t>
      </w:r>
    </w:p>
    <w:p w:rsidR="004A65A6" w:rsidRDefault="004A65A6" w:rsidP="004A65A6">
      <w:pPr>
        <w:contextualSpacing/>
        <w:rPr>
          <w:b/>
        </w:rPr>
      </w:pPr>
      <w:r>
        <w:rPr>
          <w:b/>
        </w:rPr>
        <w:t xml:space="preserve">ΙΑΤΡΙΚΟΣ ΣΥΛΛΟΓΟΣ ΧΑΛΚΙΔΙΚΗΣ      </w:t>
      </w:r>
      <w:r>
        <w:rPr>
          <w:b/>
        </w:rPr>
        <w:tab/>
      </w:r>
      <w:r>
        <w:rPr>
          <w:b/>
        </w:rPr>
        <w:tab/>
      </w:r>
      <w:r>
        <w:rPr>
          <w:b/>
        </w:rPr>
        <w:tab/>
        <w:t>ΠΟΛΥΓΥΡΟΣ 19.03.2020</w:t>
      </w:r>
      <w:r>
        <w:rPr>
          <w:b/>
        </w:rPr>
        <w:tab/>
      </w:r>
    </w:p>
    <w:p w:rsidR="004A65A6" w:rsidRDefault="004A65A6" w:rsidP="004A65A6">
      <w:pPr>
        <w:contextualSpacing/>
        <w:rPr>
          <w:b/>
          <w:sz w:val="16"/>
          <w:szCs w:val="16"/>
        </w:rPr>
      </w:pPr>
      <w:r>
        <w:rPr>
          <w:b/>
          <w:sz w:val="16"/>
          <w:szCs w:val="16"/>
        </w:rPr>
        <w:t>ΤΑΧ. Δ/ΝΣΗ: ΜΟΥΣΕΙΟΥ 3</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4A65A6" w:rsidRDefault="004A65A6" w:rsidP="004A65A6">
      <w:pPr>
        <w:contextualSpacing/>
        <w:rPr>
          <w:b/>
          <w:sz w:val="16"/>
          <w:szCs w:val="16"/>
        </w:rPr>
      </w:pPr>
      <w:r>
        <w:rPr>
          <w:b/>
          <w:sz w:val="16"/>
          <w:szCs w:val="16"/>
        </w:rPr>
        <w:t xml:space="preserve">ΤΑΧ. ΚΩΔ. 63100 ΠΟΛΥΓΥΡΟΣ                                </w:t>
      </w:r>
    </w:p>
    <w:p w:rsidR="004A65A6" w:rsidRDefault="004A65A6" w:rsidP="004A65A6">
      <w:pPr>
        <w:ind w:left="4320" w:hanging="4320"/>
        <w:contextualSpacing/>
        <w:jc w:val="both"/>
        <w:rPr>
          <w:b/>
          <w:sz w:val="20"/>
          <w:szCs w:val="20"/>
        </w:rPr>
      </w:pPr>
      <w:r>
        <w:rPr>
          <w:b/>
          <w:sz w:val="16"/>
          <w:szCs w:val="16"/>
        </w:rPr>
        <w:t xml:space="preserve">ΤΗΛ.&amp; </w:t>
      </w:r>
      <w:r>
        <w:rPr>
          <w:b/>
          <w:sz w:val="16"/>
          <w:szCs w:val="16"/>
          <w:lang w:val="en-US"/>
        </w:rPr>
        <w:t>FAX</w:t>
      </w:r>
      <w:proofErr w:type="gramStart"/>
      <w:r>
        <w:rPr>
          <w:b/>
          <w:sz w:val="16"/>
          <w:szCs w:val="16"/>
        </w:rPr>
        <w:t>:2371024844</w:t>
      </w:r>
      <w:proofErr w:type="gramEnd"/>
      <w:r>
        <w:rPr>
          <w:b/>
          <w:sz w:val="20"/>
          <w:szCs w:val="20"/>
        </w:rPr>
        <w:t xml:space="preserve">                                       </w:t>
      </w:r>
    </w:p>
    <w:p w:rsidR="004A65A6" w:rsidRDefault="004A65A6" w:rsidP="004A65A6">
      <w:pPr>
        <w:ind w:left="4320" w:hanging="4320"/>
        <w:rPr>
          <w:b/>
          <w:sz w:val="20"/>
          <w:szCs w:val="20"/>
        </w:rPr>
      </w:pPr>
      <w:r>
        <w:rPr>
          <w:b/>
          <w:sz w:val="20"/>
          <w:szCs w:val="20"/>
        </w:rPr>
        <w:t xml:space="preserve">          </w:t>
      </w:r>
      <w:r>
        <w:rPr>
          <w:b/>
          <w:sz w:val="20"/>
          <w:szCs w:val="20"/>
        </w:rPr>
        <w:tab/>
        <w:t xml:space="preserve">                                                                                                                                               </w:t>
      </w:r>
    </w:p>
    <w:p w:rsidR="00F97293" w:rsidRPr="00F97293" w:rsidRDefault="00F97293" w:rsidP="00F97293">
      <w:pPr>
        <w:spacing w:after="0" w:line="240" w:lineRule="auto"/>
        <w:rPr>
          <w:rFonts w:ascii="Times New Roman" w:eastAsia="Times New Roman" w:hAnsi="Times New Roman" w:cs="Times New Roman"/>
          <w:sz w:val="24"/>
          <w:szCs w:val="24"/>
          <w:lang w:eastAsia="el-GR"/>
        </w:rPr>
      </w:pPr>
    </w:p>
    <w:tbl>
      <w:tblPr>
        <w:tblW w:w="10" w:type="dxa"/>
        <w:tblCellMar>
          <w:left w:w="0" w:type="dxa"/>
          <w:right w:w="0" w:type="dxa"/>
        </w:tblCellMar>
        <w:tblLook w:val="04A0"/>
      </w:tblPr>
      <w:tblGrid>
        <w:gridCol w:w="6"/>
        <w:gridCol w:w="20"/>
      </w:tblGrid>
      <w:tr w:rsidR="00F97293" w:rsidRPr="00F97293" w:rsidTr="00F97293">
        <w:tc>
          <w:tcPr>
            <w:tcW w:w="0" w:type="auto"/>
            <w:noWrap/>
            <w:hideMark/>
          </w:tcPr>
          <w:p w:rsidR="00F97293" w:rsidRPr="00F97293" w:rsidRDefault="00F97293" w:rsidP="00F97293">
            <w:pPr>
              <w:spacing w:after="0" w:line="240" w:lineRule="auto"/>
              <w:jc w:val="right"/>
              <w:rPr>
                <w:rFonts w:ascii="Helvetica" w:eastAsia="Times New Roman" w:hAnsi="Helvetica" w:cs="Helvetica"/>
                <w:color w:val="222222"/>
                <w:spacing w:val="4"/>
                <w:sz w:val="24"/>
                <w:szCs w:val="24"/>
                <w:lang w:eastAsia="el-GR"/>
              </w:rPr>
            </w:pPr>
          </w:p>
        </w:tc>
        <w:tc>
          <w:tcPr>
            <w:tcW w:w="0" w:type="auto"/>
            <w:vMerge w:val="restart"/>
            <w:noWrap/>
            <w:hideMark/>
          </w:tcPr>
          <w:p w:rsidR="00F97293" w:rsidRPr="00F97293" w:rsidRDefault="00F97293" w:rsidP="00F97293">
            <w:pPr>
              <w:spacing w:after="0" w:line="360" w:lineRule="atLeast"/>
              <w:jc w:val="center"/>
              <w:rPr>
                <w:rFonts w:ascii="Helvetica" w:eastAsia="Times New Roman" w:hAnsi="Helvetica" w:cs="Helvetica"/>
                <w:color w:val="444444"/>
                <w:spacing w:val="4"/>
                <w:sz w:val="24"/>
                <w:szCs w:val="24"/>
                <w:lang w:eastAsia="el-GR"/>
              </w:rPr>
            </w:pPr>
            <w:r>
              <w:rPr>
                <w:rFonts w:ascii="Helvetica" w:eastAsia="Times New Roman" w:hAnsi="Helvetica" w:cs="Helvetica"/>
                <w:noProof/>
                <w:color w:val="444444"/>
                <w:spacing w:val="4"/>
                <w:sz w:val="24"/>
                <w:szCs w:val="24"/>
                <w:lang w:eastAsia="el-GR"/>
              </w:rPr>
              <w:drawing>
                <wp:inline distT="0" distB="0" distL="0" distR="0">
                  <wp:extent cx="12700" cy="12700"/>
                  <wp:effectExtent l="0" t="0" r="0" b="0"/>
                  <wp:docPr id="4" name="Εικόνα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F97293" w:rsidRPr="00F97293" w:rsidRDefault="00F97293" w:rsidP="00F97293">
            <w:pPr>
              <w:spacing w:after="0" w:line="360" w:lineRule="atLeast"/>
              <w:jc w:val="center"/>
              <w:rPr>
                <w:rFonts w:ascii="Helvetica" w:eastAsia="Times New Roman" w:hAnsi="Helvetica" w:cs="Helvetica"/>
                <w:color w:val="444444"/>
                <w:spacing w:val="4"/>
                <w:sz w:val="24"/>
                <w:szCs w:val="24"/>
                <w:lang w:eastAsia="el-GR"/>
              </w:rPr>
            </w:pPr>
            <w:r>
              <w:rPr>
                <w:rFonts w:ascii="Helvetica" w:eastAsia="Times New Roman" w:hAnsi="Helvetica" w:cs="Helvetica"/>
                <w:noProof/>
                <w:color w:val="444444"/>
                <w:spacing w:val="4"/>
                <w:sz w:val="24"/>
                <w:szCs w:val="24"/>
                <w:lang w:eastAsia="el-GR"/>
              </w:rPr>
              <w:drawing>
                <wp:inline distT="0" distB="0" distL="0" distR="0">
                  <wp:extent cx="12700" cy="12700"/>
                  <wp:effectExtent l="0" t="0" r="0" b="0"/>
                  <wp:docPr id="5" name="Εικόνα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F97293" w:rsidRPr="00F97293" w:rsidTr="00F97293">
        <w:trPr>
          <w:trHeight w:val="276"/>
        </w:trPr>
        <w:tc>
          <w:tcPr>
            <w:tcW w:w="0" w:type="auto"/>
            <w:gridSpan w:val="2"/>
            <w:vMerge/>
            <w:vAlign w:val="center"/>
            <w:hideMark/>
          </w:tcPr>
          <w:p w:rsidR="00F97293" w:rsidRPr="00F97293" w:rsidRDefault="00F97293" w:rsidP="00F97293">
            <w:pPr>
              <w:spacing w:after="0" w:line="240" w:lineRule="auto"/>
              <w:rPr>
                <w:rFonts w:ascii="Helvetica" w:eastAsia="Times New Roman" w:hAnsi="Helvetica" w:cs="Helvetica"/>
                <w:color w:val="444444"/>
                <w:spacing w:val="4"/>
                <w:sz w:val="24"/>
                <w:szCs w:val="24"/>
                <w:lang w:eastAsia="el-GR"/>
              </w:rPr>
            </w:pPr>
          </w:p>
        </w:tc>
      </w:tr>
    </w:tbl>
    <w:p w:rsidR="00F97293" w:rsidRPr="00F97293" w:rsidRDefault="00F97293" w:rsidP="00591C28">
      <w:pPr>
        <w:spacing w:after="0" w:line="240" w:lineRule="auto"/>
        <w:ind w:firstLine="720"/>
        <w:rPr>
          <w:rFonts w:ascii="Helvetica Neue" w:eastAsia="Times New Roman" w:hAnsi="Helvetica Neue" w:cs="Helvetica"/>
          <w:lang w:eastAsia="el-GR"/>
        </w:rPr>
      </w:pPr>
      <w:r w:rsidRPr="00F97293">
        <w:rPr>
          <w:rFonts w:ascii="Helvetica Neue" w:eastAsia="Times New Roman" w:hAnsi="Helvetica Neue" w:cs="Helvetica"/>
          <w:lang w:eastAsia="el-GR"/>
        </w:rPr>
        <w:t>ΕΠΕΙΓΟΥΣΑ ΑΝΑΚΟΙΝΩΣΗ  ΙΑΤΡΙΚΟΥ ΣΥΛΛΟΓΟΥ ΧΑΛΚΙΔΙΚΗΣ</w:t>
      </w:r>
    </w:p>
    <w:p w:rsidR="00F97293" w:rsidRPr="00F97293" w:rsidRDefault="00F97293" w:rsidP="00F97293">
      <w:pPr>
        <w:spacing w:after="0" w:line="240" w:lineRule="auto"/>
        <w:rPr>
          <w:rFonts w:ascii="Helvetica Neue" w:eastAsia="Times New Roman" w:hAnsi="Helvetica Neue" w:cs="Helvetica"/>
          <w:lang w:eastAsia="el-GR"/>
        </w:rPr>
      </w:pPr>
    </w:p>
    <w:p w:rsidR="00F97293" w:rsidRPr="00F97293" w:rsidRDefault="00F97293" w:rsidP="00F97293">
      <w:pPr>
        <w:spacing w:after="0" w:line="240" w:lineRule="auto"/>
        <w:rPr>
          <w:rFonts w:ascii="Helvetica Neue" w:eastAsia="Times New Roman" w:hAnsi="Helvetica Neue" w:cs="Helvetica"/>
          <w:lang w:eastAsia="el-GR"/>
        </w:rPr>
      </w:pPr>
    </w:p>
    <w:p w:rsidR="00F97293" w:rsidRPr="00F97293" w:rsidRDefault="00F97293" w:rsidP="00F97293">
      <w:pPr>
        <w:spacing w:after="0" w:line="240" w:lineRule="auto"/>
        <w:rPr>
          <w:rFonts w:ascii="Helvetica Neue" w:eastAsia="Times New Roman" w:hAnsi="Helvetica Neue" w:cs="Helvetica"/>
          <w:lang w:eastAsia="el-GR"/>
        </w:rPr>
      </w:pP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Αγαπητοί συμπολίτες στα  πλαίσια προσπάθειας του ιατρικού Συλλόγου Χαλκιδικής  να ανιχνεύσει ύποπτα περιστατικά  COVID 19   έχουμε διαπιστώσει ότι υπάρχουν συμπολίτες που δεν ακολουθούν τις οδηγίες τ</w:t>
      </w:r>
      <w:r>
        <w:rPr>
          <w:rFonts w:ascii="Helvetica Neue" w:eastAsia="Times New Roman" w:hAnsi="Helvetica Neue" w:cs="Helvetica"/>
          <w:lang w:eastAsia="el-GR"/>
        </w:rPr>
        <w:t>ου ΕΟΔΥ για απομόνωση στο σπίτι</w:t>
      </w:r>
      <w:r w:rsidRPr="00F97293">
        <w:rPr>
          <w:rFonts w:ascii="Helvetica Neue" w:eastAsia="Times New Roman" w:hAnsi="Helvetica Neue" w:cs="Helvetica"/>
          <w:lang w:eastAsia="el-GR"/>
        </w:rPr>
        <w:t>. Συνεχίζουν να κυκλοφορούν σκεπτόμενοι αφελώς και ανεύθυνα ότι επειδή έχουν ήπια σ</w:t>
      </w:r>
      <w:r w:rsidR="00232173">
        <w:rPr>
          <w:rFonts w:ascii="Helvetica Neue" w:eastAsia="Times New Roman" w:hAnsi="Helvetica Neue" w:cs="Helvetica"/>
          <w:lang w:eastAsia="el-GR"/>
        </w:rPr>
        <w:t>υμπτώματα  δεν αποτελούν κίνδυνο</w:t>
      </w:r>
      <w:r w:rsidRPr="00F97293">
        <w:rPr>
          <w:rFonts w:ascii="Helvetica Neue" w:eastAsia="Times New Roman" w:hAnsi="Helvetica Neue" w:cs="Helvetica"/>
          <w:lang w:eastAsia="el-GR"/>
        </w:rPr>
        <w:t xml:space="preserve"> .</w:t>
      </w: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Ακριβώς όμως αυτό το ύπουλο  χαρακτηριστικό είναι που το κάνει επικίνδυνο  και εξαιρετικά μεταδοτικό .   </w:t>
      </w: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Από την καθημερινή καταμέτρηση υπόπτων κρουσμάτων  που κάνουμε στον Ιατρικό Σύλλογο φαίνεται  ότι ο αριθμός υπόπτων περιστατικών είναι σημαντικός και αρχίζει να  αυξάνεται .</w:t>
      </w:r>
    </w:p>
    <w:p w:rsidR="00F97293" w:rsidRPr="00F97293" w:rsidRDefault="00F97293" w:rsidP="00F97293">
      <w:pPr>
        <w:spacing w:after="0" w:line="240" w:lineRule="auto"/>
        <w:jc w:val="both"/>
        <w:rPr>
          <w:rFonts w:ascii="Helvetica Neue" w:eastAsia="Times New Roman" w:hAnsi="Helvetica Neue" w:cs="Helvetica"/>
          <w:lang w:eastAsia="el-GR"/>
        </w:rPr>
      </w:pP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Παρακαλώ  λοιπόν </w:t>
      </w:r>
    </w:p>
    <w:p w:rsidR="00F97293" w:rsidRPr="00F97293" w:rsidRDefault="00F97293" w:rsidP="00F97293">
      <w:pPr>
        <w:spacing w:after="0" w:line="240" w:lineRule="auto"/>
        <w:jc w:val="both"/>
        <w:rPr>
          <w:rFonts w:ascii="Helvetica Neue" w:eastAsia="Times New Roman" w:hAnsi="Helvetica Neue" w:cs="Helvetica"/>
          <w:lang w:eastAsia="el-GR"/>
        </w:rPr>
      </w:pP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Οι επιχειρήσεις που ακόμα λειτουργούν να τηρούν αυστηρά μετρά ασφαλείας προκειμένου να προστατευθούν οι ίδιοι και οι υπάλληλοι τους από τους ανεύθυνα περιφερόμενους ύποπτους.</w:t>
      </w:r>
    </w:p>
    <w:p w:rsidR="00F97293" w:rsidRPr="00F97293" w:rsidRDefault="00F97293" w:rsidP="00F97293">
      <w:pPr>
        <w:spacing w:after="0" w:line="240" w:lineRule="auto"/>
        <w:jc w:val="both"/>
        <w:rPr>
          <w:rFonts w:ascii="Helvetica Neue" w:eastAsia="Times New Roman" w:hAnsi="Helvetica Neue" w:cs="Helvetica"/>
          <w:lang w:eastAsia="el-GR"/>
        </w:rPr>
      </w:pPr>
    </w:p>
    <w:p w:rsidR="00F97293" w:rsidRPr="00F97293" w:rsidRDefault="00232173" w:rsidP="00F97293">
      <w:pPr>
        <w:spacing w:after="0" w:line="240" w:lineRule="auto"/>
        <w:jc w:val="both"/>
        <w:rPr>
          <w:rFonts w:ascii="Helvetica Neue" w:eastAsia="Times New Roman" w:hAnsi="Helvetica Neue" w:cs="Helvetica"/>
          <w:lang w:eastAsia="el-GR"/>
        </w:rPr>
      </w:pPr>
      <w:r>
        <w:rPr>
          <w:rFonts w:ascii="Helvetica Neue" w:eastAsia="Times New Roman" w:hAnsi="Helvetica Neue" w:cs="Helvetica"/>
          <w:lang w:eastAsia="el-GR"/>
        </w:rPr>
        <w:t>Όποιοι</w:t>
      </w:r>
      <w:r w:rsidR="00F97293" w:rsidRPr="00F97293">
        <w:rPr>
          <w:rFonts w:ascii="Helvetica Neue" w:eastAsia="Times New Roman" w:hAnsi="Helvetica Neue" w:cs="Helvetica"/>
          <w:lang w:eastAsia="el-GR"/>
        </w:rPr>
        <w:t>  διαπιστώνουν   ότι υπάρχουν συμπολίτες που νοσούν και κυκλοφορούν καλό θα ήταν να διατηρούν  αποστάσεις ασφαλείας  και  αποφυγή επαφής .</w:t>
      </w:r>
    </w:p>
    <w:p w:rsidR="00F97293" w:rsidRPr="00F97293" w:rsidRDefault="00F97293" w:rsidP="00F97293">
      <w:pPr>
        <w:spacing w:after="0" w:line="240" w:lineRule="auto"/>
        <w:jc w:val="both"/>
        <w:rPr>
          <w:rFonts w:ascii="Helvetica Neue" w:eastAsia="Times New Roman" w:hAnsi="Helvetica Neue" w:cs="Helvetica"/>
          <w:lang w:eastAsia="el-GR"/>
        </w:rPr>
      </w:pP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Τέλος οι  συμπολίτες που νομίζουν ότι “δεν  έχουν  κάτι”, επειδή αυτοί “ξέρουν και  ερμηνεύουν καλύτερα” παρόλο που έχουν ήπια συμπτώματα σε μια φυσιολογική καθημερινότητα θα ήταν απλά ενοχλητικοί υπό τις παρούσες συνθήκες  όμως  πρόκειται για  απερίσκεπτη και επικίνδυνη  συμπεριφορά.</w:t>
      </w:r>
    </w:p>
    <w:p w:rsidR="00F97293" w:rsidRPr="00F97293" w:rsidRDefault="00F97293" w:rsidP="00F97293">
      <w:pPr>
        <w:spacing w:after="0" w:line="240" w:lineRule="auto"/>
        <w:jc w:val="both"/>
        <w:rPr>
          <w:rFonts w:ascii="Helvetica Neue" w:eastAsia="Times New Roman" w:hAnsi="Helvetica Neue" w:cs="Helvetica"/>
          <w:lang w:eastAsia="el-GR"/>
        </w:rPr>
      </w:pPr>
    </w:p>
    <w:p w:rsidR="00F97293" w:rsidRPr="00F97293" w:rsidRDefault="00F97293" w:rsidP="00F97293">
      <w:pPr>
        <w:spacing w:after="0" w:line="240" w:lineRule="auto"/>
        <w:jc w:val="both"/>
        <w:rPr>
          <w:rFonts w:ascii="Helvetica Neue" w:eastAsia="Times New Roman" w:hAnsi="Helvetica Neue" w:cs="Helvetica"/>
          <w:lang w:eastAsia="el-GR"/>
        </w:rPr>
      </w:pPr>
      <w:r w:rsidRPr="00F97293">
        <w:rPr>
          <w:rFonts w:ascii="Helvetica Neue" w:eastAsia="Times New Roman" w:hAnsi="Helvetica Neue" w:cs="Helvetica"/>
          <w:lang w:eastAsia="el-GR"/>
        </w:rPr>
        <w:t>Η παρούσα ανακοίνωση αφορά όλες τις τοπικές κοινωνίες της Χαλκιδικής διότι συμπεριφορές τέτοιες έχουν παρατηρηθεί σε όλο το νομό.</w:t>
      </w:r>
    </w:p>
    <w:p w:rsidR="00F97293" w:rsidRDefault="00F97293" w:rsidP="00F97293">
      <w:pPr>
        <w:spacing w:after="0" w:line="240" w:lineRule="auto"/>
        <w:jc w:val="center"/>
        <w:rPr>
          <w:rFonts w:ascii="Helvetica Neue" w:eastAsia="Times New Roman" w:hAnsi="Helvetica Neue" w:cs="Helvetica"/>
          <w:lang w:eastAsia="el-GR"/>
        </w:rPr>
      </w:pPr>
    </w:p>
    <w:p w:rsidR="00F97293" w:rsidRPr="00F97293" w:rsidRDefault="00F97293" w:rsidP="00F97293">
      <w:pPr>
        <w:spacing w:after="0" w:line="240" w:lineRule="auto"/>
        <w:ind w:left="5040"/>
        <w:jc w:val="center"/>
        <w:rPr>
          <w:rFonts w:ascii="Helvetica Neue" w:eastAsia="Times New Roman" w:hAnsi="Helvetica Neue" w:cs="Helvetica"/>
          <w:lang w:eastAsia="el-GR"/>
        </w:rPr>
      </w:pPr>
      <w:r>
        <w:rPr>
          <w:rFonts w:ascii="Helvetica Neue" w:eastAsia="Times New Roman" w:hAnsi="Helvetica Neue" w:cs="Helvetica"/>
          <w:lang w:eastAsia="el-GR"/>
        </w:rPr>
        <w:t xml:space="preserve">Ο </w:t>
      </w:r>
      <w:r w:rsidRPr="00F97293">
        <w:rPr>
          <w:rFonts w:ascii="Helvetica Neue" w:eastAsia="Times New Roman" w:hAnsi="Helvetica Neue" w:cs="Helvetica"/>
          <w:lang w:eastAsia="el-GR"/>
        </w:rPr>
        <w:t xml:space="preserve">Πρόεδρος </w:t>
      </w:r>
    </w:p>
    <w:p w:rsidR="00F97293" w:rsidRPr="00F97293" w:rsidRDefault="00F97293" w:rsidP="00F97293">
      <w:pPr>
        <w:spacing w:after="0" w:line="240" w:lineRule="auto"/>
        <w:jc w:val="right"/>
        <w:rPr>
          <w:rFonts w:ascii="Helvetica Neue" w:eastAsia="Times New Roman" w:hAnsi="Helvetica Neue" w:cs="Helvetica"/>
          <w:lang w:eastAsia="el-GR"/>
        </w:rPr>
      </w:pPr>
    </w:p>
    <w:p w:rsidR="00F97293" w:rsidRPr="00F97293" w:rsidRDefault="00F97293" w:rsidP="00F97293">
      <w:pPr>
        <w:spacing w:after="0" w:line="240" w:lineRule="auto"/>
        <w:jc w:val="right"/>
        <w:rPr>
          <w:rFonts w:ascii="Helvetica Neue" w:eastAsia="Times New Roman" w:hAnsi="Helvetica Neue" w:cs="Helvetica"/>
          <w:lang w:eastAsia="el-GR"/>
        </w:rPr>
      </w:pPr>
    </w:p>
    <w:p w:rsidR="00F97293" w:rsidRPr="00F97293" w:rsidRDefault="00F97293" w:rsidP="00F97293">
      <w:pPr>
        <w:spacing w:after="0" w:line="240" w:lineRule="auto"/>
        <w:jc w:val="right"/>
        <w:rPr>
          <w:rFonts w:ascii="Helvetica Neue" w:eastAsia="Times New Roman" w:hAnsi="Helvetica Neue" w:cs="Helvetica"/>
          <w:lang w:eastAsia="el-GR"/>
        </w:rPr>
      </w:pPr>
      <w:proofErr w:type="spellStart"/>
      <w:r w:rsidRPr="00F97293">
        <w:rPr>
          <w:rFonts w:ascii="Helvetica Neue" w:eastAsia="Times New Roman" w:hAnsi="Helvetica Neue" w:cs="Helvetica"/>
          <w:lang w:eastAsia="el-GR"/>
        </w:rPr>
        <w:t>Πυρπασόπουλος</w:t>
      </w:r>
      <w:proofErr w:type="spellEnd"/>
      <w:r w:rsidRPr="00F97293">
        <w:rPr>
          <w:rFonts w:ascii="Helvetica Neue" w:eastAsia="Times New Roman" w:hAnsi="Helvetica Neue" w:cs="Helvetica"/>
          <w:lang w:eastAsia="el-GR"/>
        </w:rPr>
        <w:t xml:space="preserve"> Μάριος </w:t>
      </w:r>
    </w:p>
    <w:p w:rsidR="001C03AA" w:rsidRDefault="001C03AA" w:rsidP="00F97293">
      <w:pPr>
        <w:jc w:val="right"/>
      </w:pPr>
    </w:p>
    <w:sectPr w:rsidR="001C03AA" w:rsidSect="001C03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97293"/>
    <w:rsid w:val="001C03AA"/>
    <w:rsid w:val="00232173"/>
    <w:rsid w:val="00417FA5"/>
    <w:rsid w:val="004A65A6"/>
    <w:rsid w:val="00591C28"/>
    <w:rsid w:val="006C6F57"/>
    <w:rsid w:val="00B73DBA"/>
    <w:rsid w:val="00F84C05"/>
    <w:rsid w:val="00F97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AA"/>
  </w:style>
  <w:style w:type="paragraph" w:styleId="3">
    <w:name w:val="heading 3"/>
    <w:basedOn w:val="a"/>
    <w:link w:val="3Char"/>
    <w:uiPriority w:val="9"/>
    <w:qFormat/>
    <w:rsid w:val="00F972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97293"/>
    <w:rPr>
      <w:rFonts w:ascii="Times New Roman" w:eastAsia="Times New Roman" w:hAnsi="Times New Roman" w:cs="Times New Roman"/>
      <w:b/>
      <w:bCs/>
      <w:sz w:val="27"/>
      <w:szCs w:val="27"/>
      <w:lang w:eastAsia="el-GR"/>
    </w:rPr>
  </w:style>
  <w:style w:type="character" w:customStyle="1" w:styleId="gd">
    <w:name w:val="gd"/>
    <w:basedOn w:val="a0"/>
    <w:rsid w:val="00F97293"/>
  </w:style>
  <w:style w:type="character" w:customStyle="1" w:styleId="g3">
    <w:name w:val="g3"/>
    <w:basedOn w:val="a0"/>
    <w:rsid w:val="00F97293"/>
  </w:style>
  <w:style w:type="character" w:customStyle="1" w:styleId="hb">
    <w:name w:val="hb"/>
    <w:basedOn w:val="a0"/>
    <w:rsid w:val="00F97293"/>
  </w:style>
  <w:style w:type="character" w:customStyle="1" w:styleId="g2">
    <w:name w:val="g2"/>
    <w:basedOn w:val="a0"/>
    <w:rsid w:val="00F97293"/>
  </w:style>
  <w:style w:type="paragraph" w:styleId="Web">
    <w:name w:val="Normal (Web)"/>
    <w:basedOn w:val="a"/>
    <w:uiPriority w:val="99"/>
    <w:semiHidden/>
    <w:unhideWhenUsed/>
    <w:rsid w:val="00F972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972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7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9968">
      <w:bodyDiv w:val="1"/>
      <w:marLeft w:val="0"/>
      <w:marRight w:val="0"/>
      <w:marTop w:val="0"/>
      <w:marBottom w:val="0"/>
      <w:divBdr>
        <w:top w:val="none" w:sz="0" w:space="0" w:color="auto"/>
        <w:left w:val="none" w:sz="0" w:space="0" w:color="auto"/>
        <w:bottom w:val="none" w:sz="0" w:space="0" w:color="auto"/>
        <w:right w:val="none" w:sz="0" w:space="0" w:color="auto"/>
      </w:divBdr>
    </w:div>
    <w:div w:id="1968196508">
      <w:bodyDiv w:val="1"/>
      <w:marLeft w:val="0"/>
      <w:marRight w:val="0"/>
      <w:marTop w:val="0"/>
      <w:marBottom w:val="0"/>
      <w:divBdr>
        <w:top w:val="none" w:sz="0" w:space="0" w:color="auto"/>
        <w:left w:val="none" w:sz="0" w:space="0" w:color="auto"/>
        <w:bottom w:val="none" w:sz="0" w:space="0" w:color="auto"/>
        <w:right w:val="none" w:sz="0" w:space="0" w:color="auto"/>
      </w:divBdr>
      <w:divsChild>
        <w:div w:id="2142648875">
          <w:marLeft w:val="0"/>
          <w:marRight w:val="0"/>
          <w:marTop w:val="0"/>
          <w:marBottom w:val="0"/>
          <w:divBdr>
            <w:top w:val="none" w:sz="0" w:space="0" w:color="auto"/>
            <w:left w:val="none" w:sz="0" w:space="0" w:color="auto"/>
            <w:bottom w:val="none" w:sz="0" w:space="0" w:color="auto"/>
            <w:right w:val="none" w:sz="0" w:space="0" w:color="auto"/>
          </w:divBdr>
          <w:divsChild>
            <w:div w:id="1016615480">
              <w:marLeft w:val="0"/>
              <w:marRight w:val="0"/>
              <w:marTop w:val="0"/>
              <w:marBottom w:val="0"/>
              <w:divBdr>
                <w:top w:val="none" w:sz="0" w:space="0" w:color="auto"/>
                <w:left w:val="none" w:sz="0" w:space="0" w:color="auto"/>
                <w:bottom w:val="none" w:sz="0" w:space="0" w:color="auto"/>
                <w:right w:val="none" w:sz="0" w:space="0" w:color="auto"/>
              </w:divBdr>
            </w:div>
            <w:div w:id="1521511249">
              <w:marLeft w:val="400"/>
              <w:marRight w:val="0"/>
              <w:marTop w:val="0"/>
              <w:marBottom w:val="0"/>
              <w:divBdr>
                <w:top w:val="none" w:sz="0" w:space="0" w:color="auto"/>
                <w:left w:val="none" w:sz="0" w:space="0" w:color="auto"/>
                <w:bottom w:val="none" w:sz="0" w:space="0" w:color="auto"/>
                <w:right w:val="none" w:sz="0" w:space="0" w:color="auto"/>
              </w:divBdr>
            </w:div>
            <w:div w:id="544366278">
              <w:marLeft w:val="400"/>
              <w:marRight w:val="0"/>
              <w:marTop w:val="0"/>
              <w:marBottom w:val="0"/>
              <w:divBdr>
                <w:top w:val="none" w:sz="0" w:space="0" w:color="auto"/>
                <w:left w:val="none" w:sz="0" w:space="0" w:color="auto"/>
                <w:bottom w:val="none" w:sz="0" w:space="0" w:color="auto"/>
                <w:right w:val="none" w:sz="0" w:space="0" w:color="auto"/>
              </w:divBdr>
            </w:div>
            <w:div w:id="1965383204">
              <w:marLeft w:val="0"/>
              <w:marRight w:val="0"/>
              <w:marTop w:val="0"/>
              <w:marBottom w:val="0"/>
              <w:divBdr>
                <w:top w:val="none" w:sz="0" w:space="0" w:color="auto"/>
                <w:left w:val="none" w:sz="0" w:space="0" w:color="auto"/>
                <w:bottom w:val="none" w:sz="0" w:space="0" w:color="auto"/>
                <w:right w:val="none" w:sz="0" w:space="0" w:color="auto"/>
              </w:divBdr>
            </w:div>
            <w:div w:id="606818726">
              <w:marLeft w:val="80"/>
              <w:marRight w:val="0"/>
              <w:marTop w:val="0"/>
              <w:marBottom w:val="0"/>
              <w:divBdr>
                <w:top w:val="none" w:sz="0" w:space="0" w:color="auto"/>
                <w:left w:val="none" w:sz="0" w:space="0" w:color="auto"/>
                <w:bottom w:val="none" w:sz="0" w:space="0" w:color="auto"/>
                <w:right w:val="none" w:sz="0" w:space="0" w:color="auto"/>
              </w:divBdr>
            </w:div>
          </w:divsChild>
        </w:div>
        <w:div w:id="1742212991">
          <w:marLeft w:val="0"/>
          <w:marRight w:val="0"/>
          <w:marTop w:val="0"/>
          <w:marBottom w:val="0"/>
          <w:divBdr>
            <w:top w:val="none" w:sz="0" w:space="0" w:color="auto"/>
            <w:left w:val="none" w:sz="0" w:space="0" w:color="auto"/>
            <w:bottom w:val="none" w:sz="0" w:space="0" w:color="auto"/>
            <w:right w:val="none" w:sz="0" w:space="0" w:color="auto"/>
          </w:divBdr>
          <w:divsChild>
            <w:div w:id="1793788017">
              <w:marLeft w:val="0"/>
              <w:marRight w:val="0"/>
              <w:marTop w:val="160"/>
              <w:marBottom w:val="0"/>
              <w:divBdr>
                <w:top w:val="none" w:sz="0" w:space="0" w:color="auto"/>
                <w:left w:val="none" w:sz="0" w:space="0" w:color="auto"/>
                <w:bottom w:val="none" w:sz="0" w:space="0" w:color="auto"/>
                <w:right w:val="none" w:sz="0" w:space="0" w:color="auto"/>
              </w:divBdr>
              <w:divsChild>
                <w:div w:id="1847211288">
                  <w:marLeft w:val="0"/>
                  <w:marRight w:val="0"/>
                  <w:marTop w:val="0"/>
                  <w:marBottom w:val="0"/>
                  <w:divBdr>
                    <w:top w:val="none" w:sz="0" w:space="0" w:color="auto"/>
                    <w:left w:val="none" w:sz="0" w:space="0" w:color="auto"/>
                    <w:bottom w:val="none" w:sz="0" w:space="0" w:color="auto"/>
                    <w:right w:val="none" w:sz="0" w:space="0" w:color="auto"/>
                  </w:divBdr>
                  <w:divsChild>
                    <w:div w:id="568152179">
                      <w:marLeft w:val="0"/>
                      <w:marRight w:val="0"/>
                      <w:marTop w:val="0"/>
                      <w:marBottom w:val="0"/>
                      <w:divBdr>
                        <w:top w:val="none" w:sz="0" w:space="0" w:color="auto"/>
                        <w:left w:val="none" w:sz="0" w:space="0" w:color="auto"/>
                        <w:bottom w:val="none" w:sz="0" w:space="0" w:color="auto"/>
                        <w:right w:val="none" w:sz="0" w:space="0" w:color="auto"/>
                      </w:divBdr>
                      <w:divsChild>
                        <w:div w:id="1957826305">
                          <w:marLeft w:val="0"/>
                          <w:marRight w:val="0"/>
                          <w:marTop w:val="0"/>
                          <w:marBottom w:val="0"/>
                          <w:divBdr>
                            <w:top w:val="none" w:sz="0" w:space="0" w:color="auto"/>
                            <w:left w:val="none" w:sz="0" w:space="0" w:color="auto"/>
                            <w:bottom w:val="none" w:sz="0" w:space="0" w:color="auto"/>
                            <w:right w:val="none" w:sz="0" w:space="0" w:color="auto"/>
                          </w:divBdr>
                          <w:divsChild>
                            <w:div w:id="338435327">
                              <w:marLeft w:val="0"/>
                              <w:marRight w:val="0"/>
                              <w:marTop w:val="0"/>
                              <w:marBottom w:val="0"/>
                              <w:divBdr>
                                <w:top w:val="none" w:sz="0" w:space="0" w:color="auto"/>
                                <w:left w:val="none" w:sz="0" w:space="0" w:color="auto"/>
                                <w:bottom w:val="none" w:sz="0" w:space="0" w:color="auto"/>
                                <w:right w:val="none" w:sz="0" w:space="0" w:color="auto"/>
                              </w:divBdr>
                              <w:divsChild>
                                <w:div w:id="20885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1631</Characters>
  <Application>Microsoft Office Word</Application>
  <DocSecurity>0</DocSecurity>
  <Lines>13</Lines>
  <Paragraphs>3</Paragraphs>
  <ScaleCrop>false</ScaleCrop>
  <Company>Company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2020-03-19T17:04:00Z</dcterms:created>
  <dcterms:modified xsi:type="dcterms:W3CDTF">2020-03-19T17:15:00Z</dcterms:modified>
</cp:coreProperties>
</file>